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9E" w:rsidRDefault="0028699E" w:rsidP="0028699E">
      <w:pPr>
        <w:spacing w:after="0" w:line="240" w:lineRule="auto"/>
        <w:ind w:right="-284"/>
        <w:rPr>
          <w:rFonts w:eastAsia="Times New Roman" w:cs="Calibri"/>
          <w:sz w:val="20"/>
          <w:szCs w:val="28"/>
          <w:lang w:eastAsia="hr-HR"/>
        </w:rPr>
      </w:pPr>
      <w:r>
        <w:rPr>
          <w:rFonts w:eastAsia="Times New Roman" w:cs="Calibri"/>
          <w:noProof/>
          <w:sz w:val="20"/>
          <w:szCs w:val="28"/>
          <w:lang w:eastAsia="hr-HR"/>
        </w:rPr>
        <w:drawing>
          <wp:inline distT="0" distB="0" distL="0" distR="0">
            <wp:extent cx="5762625" cy="771525"/>
            <wp:effectExtent l="0" t="0" r="9525" b="9525"/>
            <wp:docPr id="1" name="Slika 1" descr="Description: D:\QReiramo\QR kod\SZDSSH\memorandum sindikat p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:\QReiramo\QR kod\SZDSSH\memorandum sindikat plav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99E" w:rsidRDefault="0028699E" w:rsidP="0028699E">
      <w:pPr>
        <w:spacing w:after="0" w:line="240" w:lineRule="auto"/>
        <w:ind w:right="-284"/>
        <w:jc w:val="center"/>
        <w:rPr>
          <w:rFonts w:eastAsia="Times New Roman" w:cs="Calibri"/>
          <w:sz w:val="20"/>
          <w:szCs w:val="28"/>
          <w:lang w:eastAsia="hr-HR"/>
        </w:rPr>
      </w:pPr>
      <w:r>
        <w:rPr>
          <w:rFonts w:eastAsia="Times New Roman" w:cs="Calibri"/>
          <w:sz w:val="20"/>
          <w:szCs w:val="28"/>
          <w:lang w:eastAsia="hr-HR"/>
        </w:rPr>
        <w:t>10 000 ZAGREB, BAŠTIJANOVA 48</w:t>
      </w:r>
    </w:p>
    <w:p w:rsidR="0028699E" w:rsidRDefault="0028699E" w:rsidP="0028699E">
      <w:pPr>
        <w:spacing w:after="0" w:line="240" w:lineRule="auto"/>
        <w:ind w:right="-284"/>
        <w:jc w:val="center"/>
        <w:rPr>
          <w:rFonts w:eastAsia="Times New Roman" w:cs="Calibri"/>
          <w:sz w:val="20"/>
          <w:szCs w:val="28"/>
          <w:lang w:eastAsia="hr-HR"/>
        </w:rPr>
      </w:pPr>
      <w:r>
        <w:rPr>
          <w:rFonts w:eastAsia="Times New Roman" w:cs="Calibri"/>
          <w:sz w:val="20"/>
          <w:szCs w:val="28"/>
          <w:lang w:eastAsia="hr-HR"/>
        </w:rPr>
        <w:t>TEL:  01/ 3692-403, FAKS: 01/ 3692-415</w:t>
      </w:r>
    </w:p>
    <w:p w:rsidR="0028699E" w:rsidRDefault="0028699E" w:rsidP="0028699E">
      <w:pPr>
        <w:pBdr>
          <w:bottom w:val="single" w:sz="12" w:space="2" w:color="auto"/>
        </w:pBdr>
        <w:spacing w:after="0" w:line="240" w:lineRule="auto"/>
        <w:ind w:right="-426"/>
        <w:jc w:val="center"/>
        <w:rPr>
          <w:rFonts w:eastAsia="Times New Roman" w:cs="Calibri"/>
          <w:sz w:val="20"/>
          <w:szCs w:val="28"/>
          <w:lang w:eastAsia="hr-HR"/>
        </w:rPr>
      </w:pPr>
      <w:r>
        <w:rPr>
          <w:rFonts w:eastAsia="Times New Roman" w:cs="Calibri"/>
          <w:sz w:val="20"/>
          <w:szCs w:val="28"/>
          <w:lang w:eastAsia="hr-HR"/>
        </w:rPr>
        <w:t xml:space="preserve">ŽIRO RAČUN – IBAN HR 972360000-1101313441, e-mail: </w:t>
      </w:r>
      <w:hyperlink r:id="rId7" w:history="1">
        <w:r>
          <w:rPr>
            <w:rStyle w:val="Hyperlink"/>
            <w:rFonts w:eastAsia="Times New Roman" w:cs="Calibri"/>
            <w:sz w:val="20"/>
            <w:szCs w:val="28"/>
            <w:lang w:eastAsia="hr-HR"/>
          </w:rPr>
          <w:t>sindikat@net.amis.hr</w:t>
        </w:r>
      </w:hyperlink>
      <w:r>
        <w:rPr>
          <w:sz w:val="20"/>
          <w:szCs w:val="28"/>
        </w:rPr>
        <w:t>, OIB  38729324054</w:t>
      </w:r>
    </w:p>
    <w:p w:rsidR="0028699E" w:rsidRDefault="0028699E" w:rsidP="0028699E"/>
    <w:p w:rsidR="0028699E" w:rsidRDefault="0028699E" w:rsidP="0028699E">
      <w:pPr>
        <w:rPr>
          <w:sz w:val="24"/>
          <w:szCs w:val="24"/>
        </w:rPr>
      </w:pPr>
    </w:p>
    <w:p w:rsidR="0028699E" w:rsidRPr="00DA2B3C" w:rsidRDefault="0028699E" w:rsidP="0028699E">
      <w:pPr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>U Zagrebu, 28.studenoga 2017.                                        SINDIKALNIM POVJERENICIMA</w:t>
      </w:r>
    </w:p>
    <w:p w:rsidR="0028699E" w:rsidRPr="00DA2B3C" w:rsidRDefault="0028699E" w:rsidP="0028699E">
      <w:pPr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 xml:space="preserve"> Poštovani,</w:t>
      </w:r>
    </w:p>
    <w:p w:rsidR="0028699E" w:rsidRPr="00DA2B3C" w:rsidRDefault="0028699E" w:rsidP="006D781F">
      <w:pPr>
        <w:jc w:val="both"/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>Završili su pregovori sindikata javnih službi sa Vladom RH  za novi Temeljni kolektivni ugovor za službenike i namještenike u javnim službama.</w:t>
      </w:r>
    </w:p>
    <w:p w:rsidR="00482F8E" w:rsidRPr="00DA2B3C" w:rsidRDefault="0028699E" w:rsidP="006D781F">
      <w:pPr>
        <w:jc w:val="both"/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>Sindikat zaposlenika u djelatnosti socijalne skrbi pro</w:t>
      </w:r>
      <w:r w:rsidR="006D781F">
        <w:rPr>
          <w:rFonts w:ascii="Times New Roman" w:hAnsi="Times New Roman"/>
          <w:sz w:val="24"/>
          <w:szCs w:val="24"/>
        </w:rPr>
        <w:t xml:space="preserve">vest će do kraja ovog </w:t>
      </w:r>
      <w:r w:rsidRPr="00DA2B3C">
        <w:rPr>
          <w:rFonts w:ascii="Times New Roman" w:hAnsi="Times New Roman"/>
          <w:sz w:val="24"/>
          <w:szCs w:val="24"/>
        </w:rPr>
        <w:t>tjedna  izjašnjavanje člans</w:t>
      </w:r>
      <w:r w:rsidR="00C90170" w:rsidRPr="00DA2B3C">
        <w:rPr>
          <w:rFonts w:ascii="Times New Roman" w:hAnsi="Times New Roman"/>
          <w:sz w:val="24"/>
          <w:szCs w:val="24"/>
        </w:rPr>
        <w:t xml:space="preserve">tva. TKU će stupiti na snagu ukoliko ga potpiše </w:t>
      </w:r>
      <w:r w:rsidR="00C90170" w:rsidRPr="00DA2B3C">
        <w:rPr>
          <w:rStyle w:val="Strong"/>
          <w:rFonts w:ascii="Times New Roman" w:hAnsi="Times New Roman"/>
          <w:b w:val="0"/>
          <w:sz w:val="24"/>
          <w:szCs w:val="24"/>
        </w:rPr>
        <w:t>najmanje 50% + 1</w:t>
      </w:r>
      <w:r w:rsidR="00C90170" w:rsidRPr="00DA2B3C">
        <w:rPr>
          <w:rFonts w:ascii="Times New Roman" w:hAnsi="Times New Roman"/>
          <w:sz w:val="24"/>
          <w:szCs w:val="24"/>
        </w:rPr>
        <w:t xml:space="preserve"> ukupno organiziranih članova </w:t>
      </w:r>
      <w:r w:rsidR="00C90170" w:rsidRPr="00DA2B3C">
        <w:rPr>
          <w:rStyle w:val="Strong"/>
          <w:rFonts w:ascii="Times New Roman" w:hAnsi="Times New Roman"/>
          <w:b w:val="0"/>
          <w:sz w:val="24"/>
          <w:szCs w:val="24"/>
        </w:rPr>
        <w:t>sindikata javnih službi</w:t>
      </w:r>
      <w:r w:rsidR="00C90170" w:rsidRPr="00DA2B3C">
        <w:rPr>
          <w:rFonts w:ascii="Times New Roman" w:hAnsi="Times New Roman"/>
          <w:sz w:val="24"/>
          <w:szCs w:val="24"/>
        </w:rPr>
        <w:t xml:space="preserve"> iz najmanje 3 djelatnosti, a sukladno Zakonu o reprezentativnosti udruga poslodavaca i sindikata.</w:t>
      </w:r>
      <w:r w:rsidR="00FA260E" w:rsidRPr="00DA2B3C">
        <w:rPr>
          <w:rFonts w:ascii="Times New Roman" w:hAnsi="Times New Roman"/>
          <w:sz w:val="24"/>
          <w:szCs w:val="24"/>
        </w:rPr>
        <w:t xml:space="preserve"> </w:t>
      </w:r>
    </w:p>
    <w:p w:rsidR="00C90170" w:rsidRPr="00DA2B3C" w:rsidRDefault="00C90170" w:rsidP="00482F8E">
      <w:pPr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 xml:space="preserve"> </w:t>
      </w:r>
      <w:r w:rsidR="00FA260E" w:rsidRPr="00DA2B3C">
        <w:rPr>
          <w:rFonts w:ascii="Times New Roman" w:hAnsi="Times New Roman"/>
          <w:sz w:val="24"/>
          <w:szCs w:val="24"/>
        </w:rPr>
        <w:t xml:space="preserve">Ukoliko se članstvo pozitivno izjasni na parafirani tekst </w:t>
      </w:r>
      <w:r w:rsidRPr="00DA2B3C">
        <w:rPr>
          <w:rFonts w:ascii="Times New Roman" w:hAnsi="Times New Roman"/>
          <w:sz w:val="24"/>
          <w:szCs w:val="24"/>
        </w:rPr>
        <w:t>TKU</w:t>
      </w:r>
      <w:r w:rsidR="00FA260E" w:rsidRPr="00DA2B3C">
        <w:rPr>
          <w:rFonts w:ascii="Times New Roman" w:hAnsi="Times New Roman"/>
          <w:sz w:val="24"/>
          <w:szCs w:val="24"/>
        </w:rPr>
        <w:t xml:space="preserve">-a, isti </w:t>
      </w:r>
      <w:r w:rsidR="00482F8E" w:rsidRPr="00DA2B3C">
        <w:rPr>
          <w:rFonts w:ascii="Times New Roman" w:hAnsi="Times New Roman"/>
          <w:sz w:val="24"/>
          <w:szCs w:val="24"/>
        </w:rPr>
        <w:t xml:space="preserve"> bi se potpisao</w:t>
      </w:r>
      <w:r w:rsidR="00FA260E" w:rsidRPr="00DA2B3C">
        <w:rPr>
          <w:rFonts w:ascii="Times New Roman" w:hAnsi="Times New Roman"/>
          <w:sz w:val="24"/>
          <w:szCs w:val="24"/>
        </w:rPr>
        <w:t xml:space="preserve"> drugi </w:t>
      </w:r>
      <w:bookmarkStart w:id="0" w:name="_GoBack"/>
      <w:bookmarkEnd w:id="0"/>
      <w:r w:rsidR="00FA260E" w:rsidRPr="00DA2B3C">
        <w:rPr>
          <w:rFonts w:ascii="Times New Roman" w:hAnsi="Times New Roman"/>
          <w:sz w:val="24"/>
          <w:szCs w:val="24"/>
        </w:rPr>
        <w:t>tjedan</w:t>
      </w:r>
      <w:r w:rsidR="00482F8E" w:rsidRPr="00DA2B3C">
        <w:rPr>
          <w:rFonts w:ascii="Times New Roman" w:hAnsi="Times New Roman"/>
          <w:sz w:val="24"/>
          <w:szCs w:val="24"/>
        </w:rPr>
        <w:t xml:space="preserve"> na  </w:t>
      </w:r>
      <w:r w:rsidR="00D2220B" w:rsidRPr="00DA2B3C">
        <w:rPr>
          <w:rFonts w:ascii="Times New Roman" w:hAnsi="Times New Roman"/>
          <w:sz w:val="24"/>
          <w:szCs w:val="24"/>
        </w:rPr>
        <w:t xml:space="preserve">vrijeme od </w:t>
      </w:r>
      <w:r w:rsidR="00482F8E" w:rsidRPr="00DA2B3C">
        <w:rPr>
          <w:rFonts w:ascii="Times New Roman" w:hAnsi="Times New Roman"/>
          <w:sz w:val="24"/>
          <w:szCs w:val="24"/>
        </w:rPr>
        <w:t xml:space="preserve">4 godine </w:t>
      </w:r>
      <w:r w:rsidRPr="00DA2B3C">
        <w:rPr>
          <w:rFonts w:ascii="Times New Roman" w:hAnsi="Times New Roman"/>
          <w:sz w:val="24"/>
          <w:szCs w:val="24"/>
        </w:rPr>
        <w:t>od 1. prosinca 2017. do 30. studenog 2021. godine</w:t>
      </w:r>
      <w:r w:rsidR="00482F8E" w:rsidRPr="00DA2B3C">
        <w:rPr>
          <w:rFonts w:ascii="Times New Roman" w:hAnsi="Times New Roman"/>
          <w:sz w:val="24"/>
          <w:szCs w:val="24"/>
        </w:rPr>
        <w:t xml:space="preserve">. </w:t>
      </w:r>
      <w:r w:rsidR="00D2220B" w:rsidRPr="00DA2B3C">
        <w:rPr>
          <w:rFonts w:ascii="Times New Roman" w:hAnsi="Times New Roman"/>
          <w:sz w:val="24"/>
          <w:szCs w:val="24"/>
        </w:rPr>
        <w:t>Ukoliko se članstvo izjasni o nepotpisivanju Temeljno</w:t>
      </w:r>
      <w:r w:rsidR="00DA2B3C" w:rsidRPr="00DA2B3C">
        <w:rPr>
          <w:rFonts w:ascii="Times New Roman" w:hAnsi="Times New Roman"/>
          <w:sz w:val="24"/>
          <w:szCs w:val="24"/>
        </w:rPr>
        <w:t>g</w:t>
      </w:r>
      <w:r w:rsidR="00D2220B" w:rsidRPr="00DA2B3C">
        <w:rPr>
          <w:rFonts w:ascii="Times New Roman" w:hAnsi="Times New Roman"/>
          <w:sz w:val="24"/>
          <w:szCs w:val="24"/>
        </w:rPr>
        <w:t xml:space="preserve"> kole</w:t>
      </w:r>
      <w:r w:rsidR="00DA2B3C" w:rsidRPr="00DA2B3C">
        <w:rPr>
          <w:rFonts w:ascii="Times New Roman" w:hAnsi="Times New Roman"/>
          <w:sz w:val="24"/>
          <w:szCs w:val="24"/>
        </w:rPr>
        <w:t>ktivnog</w:t>
      </w:r>
      <w:r w:rsidR="00D2220B" w:rsidRPr="00DA2B3C">
        <w:rPr>
          <w:rFonts w:ascii="Times New Roman" w:hAnsi="Times New Roman"/>
          <w:sz w:val="24"/>
          <w:szCs w:val="24"/>
        </w:rPr>
        <w:t xml:space="preserve"> ugovor</w:t>
      </w:r>
      <w:r w:rsidR="00DA2B3C" w:rsidRPr="00DA2B3C">
        <w:rPr>
          <w:rFonts w:ascii="Times New Roman" w:hAnsi="Times New Roman"/>
          <w:sz w:val="24"/>
          <w:szCs w:val="24"/>
        </w:rPr>
        <w:t xml:space="preserve">a </w:t>
      </w:r>
      <w:r w:rsidR="00D2220B" w:rsidRPr="00DA2B3C">
        <w:rPr>
          <w:rFonts w:ascii="Times New Roman" w:hAnsi="Times New Roman"/>
          <w:sz w:val="24"/>
          <w:szCs w:val="24"/>
        </w:rPr>
        <w:t xml:space="preserve"> preostaju jedino sinidkalne aktivnosti (štrajk).  </w:t>
      </w:r>
      <w:r w:rsidR="00482F8E" w:rsidRPr="00DA2B3C">
        <w:rPr>
          <w:rFonts w:ascii="Times New Roman" w:hAnsi="Times New Roman"/>
          <w:sz w:val="24"/>
          <w:szCs w:val="24"/>
        </w:rPr>
        <w:t>Postignut je dogovor da Vlada na slijedećoj sjednici donese zaključak da se za studeni primjenjuju sve dosadašnje  odredbe iz Temeljnog kolektivnog ugovora.</w:t>
      </w:r>
    </w:p>
    <w:p w:rsidR="0043313C" w:rsidRPr="00DA2B3C" w:rsidRDefault="00DA2B3C" w:rsidP="004331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+ </w:t>
      </w:r>
      <w:r w:rsidR="00D2220B" w:rsidRPr="00DA2B3C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3313C" w:rsidRPr="00DA2B3C">
        <w:rPr>
          <w:rFonts w:ascii="Times New Roman" w:eastAsia="Times New Roman" w:hAnsi="Times New Roman"/>
          <w:sz w:val="24"/>
          <w:szCs w:val="24"/>
          <w:lang w:eastAsia="hr-HR"/>
        </w:rPr>
        <w:t xml:space="preserve">govoreno je povećanje osnovice za plaće od 2 </w:t>
      </w:r>
      <w:r w:rsidR="00D2220B" w:rsidRPr="00DA2B3C">
        <w:rPr>
          <w:rFonts w:ascii="Times New Roman" w:eastAsia="Times New Roman" w:hAnsi="Times New Roman"/>
          <w:sz w:val="24"/>
          <w:szCs w:val="24"/>
          <w:lang w:eastAsia="hr-HR"/>
        </w:rPr>
        <w:t>%</w:t>
      </w:r>
      <w:r w:rsidR="0043313C" w:rsidRPr="00DA2B3C">
        <w:rPr>
          <w:rFonts w:ascii="Times New Roman" w:eastAsia="Times New Roman" w:hAnsi="Times New Roman"/>
          <w:sz w:val="24"/>
          <w:szCs w:val="24"/>
          <w:lang w:eastAsia="hr-HR"/>
        </w:rPr>
        <w:t xml:space="preserve"> s prvom isplatom u mjesecu prosincu 2017. godine za mjesec studeni 2017. godine </w:t>
      </w:r>
    </w:p>
    <w:p w:rsidR="0043313C" w:rsidRPr="00DA2B3C" w:rsidRDefault="00DA2B3C" w:rsidP="004331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+ </w:t>
      </w:r>
      <w:r w:rsidR="0043313C" w:rsidRPr="00DA2B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2220B" w:rsidRPr="00DA2B3C">
        <w:rPr>
          <w:rFonts w:ascii="Times New Roman" w:eastAsia="Times New Roman" w:hAnsi="Times New Roman"/>
          <w:sz w:val="24"/>
          <w:szCs w:val="24"/>
          <w:lang w:eastAsia="hr-HR"/>
        </w:rPr>
        <w:t>O</w:t>
      </w:r>
      <w:r w:rsidR="0043313C" w:rsidRPr="00DA2B3C">
        <w:rPr>
          <w:rFonts w:ascii="Times New Roman" w:eastAsia="Times New Roman" w:hAnsi="Times New Roman"/>
          <w:sz w:val="24"/>
          <w:szCs w:val="24"/>
          <w:lang w:eastAsia="hr-HR"/>
        </w:rPr>
        <w:t xml:space="preserve"> osnovici za plaće pregovarat će se svake godine prije donošenja Smjernica ekonomske i fiskalne politike za naredno razdoblje </w:t>
      </w:r>
    </w:p>
    <w:p w:rsidR="0043313C" w:rsidRPr="00DA2B3C" w:rsidRDefault="00DA2B3C" w:rsidP="0043313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+ </w:t>
      </w:r>
      <w:r w:rsidR="0043313C" w:rsidRPr="00DA2B3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2220B" w:rsidRPr="00DA2B3C">
        <w:rPr>
          <w:rFonts w:ascii="Times New Roman" w:eastAsia="Times New Roman" w:hAnsi="Times New Roman"/>
          <w:sz w:val="24"/>
          <w:szCs w:val="24"/>
          <w:lang w:eastAsia="hr-HR"/>
        </w:rPr>
        <w:t>B</w:t>
      </w:r>
      <w:r w:rsidR="0043313C" w:rsidRPr="00DA2B3C">
        <w:rPr>
          <w:rFonts w:ascii="Times New Roman" w:eastAsia="Times New Roman" w:hAnsi="Times New Roman"/>
          <w:sz w:val="24"/>
          <w:szCs w:val="24"/>
          <w:lang w:eastAsia="hr-HR"/>
        </w:rPr>
        <w:t>ožićnica i regres osigurani su od 2017. godine do 2021. godine u iznosu od najmanje 1.250,00 kn, a o povećanju iznosa njihove visine pregovarat će se svake godine u svibnju</w:t>
      </w:r>
    </w:p>
    <w:p w:rsidR="0043313C" w:rsidRPr="00DA2B3C" w:rsidRDefault="0043313C" w:rsidP="00482F8E">
      <w:pPr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>Zadržana su dosadašnja prava zaposlenika:</w:t>
      </w:r>
    </w:p>
    <w:p w:rsidR="0043313C" w:rsidRPr="00DA2B3C" w:rsidRDefault="0043313C" w:rsidP="0043313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 xml:space="preserve">Naknada plaće za bolovanje </w:t>
      </w:r>
      <w:r w:rsidR="00D2220B" w:rsidRPr="00DA2B3C">
        <w:rPr>
          <w:rFonts w:ascii="Times New Roman" w:hAnsi="Times New Roman"/>
          <w:sz w:val="24"/>
          <w:szCs w:val="24"/>
        </w:rPr>
        <w:t xml:space="preserve">u iznosu  </w:t>
      </w:r>
      <w:r w:rsidRPr="00DA2B3C">
        <w:rPr>
          <w:rFonts w:ascii="Times New Roman" w:hAnsi="Times New Roman"/>
          <w:sz w:val="24"/>
          <w:szCs w:val="24"/>
        </w:rPr>
        <w:t>85% plaće u zadnja 3 mjeseca,</w:t>
      </w:r>
      <w:r w:rsidR="00D2220B" w:rsidRPr="00DA2B3C">
        <w:rPr>
          <w:rFonts w:ascii="Times New Roman" w:hAnsi="Times New Roman"/>
          <w:sz w:val="24"/>
          <w:szCs w:val="24"/>
        </w:rPr>
        <w:t xml:space="preserve"> </w:t>
      </w:r>
      <w:r w:rsidRPr="00DA2B3C">
        <w:rPr>
          <w:rFonts w:ascii="Times New Roman" w:hAnsi="Times New Roman"/>
          <w:sz w:val="24"/>
          <w:szCs w:val="24"/>
        </w:rPr>
        <w:t>100% plaće u zadnja 3 mjeseca zbog ozljede na radu i profesionalne bolesti</w:t>
      </w:r>
    </w:p>
    <w:p w:rsidR="0043313C" w:rsidRPr="00DA2B3C" w:rsidRDefault="0043313C" w:rsidP="0043313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 xml:space="preserve">Otpremnina 3 proračunske osnovice </w:t>
      </w:r>
    </w:p>
    <w:p w:rsidR="00E75FB3" w:rsidRPr="00DA2B3C" w:rsidRDefault="0043313C" w:rsidP="00E75FB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>Pomo</w:t>
      </w:r>
      <w:r w:rsidR="00E75FB3" w:rsidRPr="00DA2B3C">
        <w:rPr>
          <w:rFonts w:ascii="Times New Roman" w:hAnsi="Times New Roman"/>
          <w:sz w:val="24"/>
          <w:szCs w:val="24"/>
        </w:rPr>
        <w:t>ći: - za bolovanje duže od 90 dana, invalidnost radnika, supružnika i malodobnog djeteta: 1 proračunska osnovica (3326 kn)</w:t>
      </w:r>
    </w:p>
    <w:p w:rsidR="00E75FB3" w:rsidRPr="00DA2B3C" w:rsidRDefault="00E75FB3" w:rsidP="00DA2B3C">
      <w:pPr>
        <w:pStyle w:val="ListParagraph"/>
        <w:ind w:left="502"/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 xml:space="preserve">                - za rođenje djeteta 50% proračunske osnovice (1663 kn)</w:t>
      </w:r>
    </w:p>
    <w:p w:rsidR="00ED4AFE" w:rsidRPr="00DA2B3C" w:rsidRDefault="00FA260E" w:rsidP="00FA260E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DA2B3C"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  <w:r w:rsidR="00ED4AFE" w:rsidRPr="00DA2B3C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DA2B3C"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  <w:r w:rsidR="00DA2B3C"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="00ED4AFE" w:rsidRPr="00DA2B3C">
        <w:rPr>
          <w:rFonts w:ascii="Times New Roman" w:eastAsia="Times New Roman" w:hAnsi="Times New Roman"/>
          <w:sz w:val="24"/>
          <w:szCs w:val="24"/>
          <w:lang w:eastAsia="hr-HR"/>
        </w:rPr>
        <w:t>ar za djecu: 500 kn</w:t>
      </w:r>
    </w:p>
    <w:p w:rsidR="00E75FB3" w:rsidRPr="00DA2B3C" w:rsidRDefault="00DA2B3C" w:rsidP="00DA2B3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-      P</w:t>
      </w:r>
      <w:r w:rsidR="00E75FB3" w:rsidRPr="00DA2B3C">
        <w:rPr>
          <w:rFonts w:ascii="Times New Roman" w:hAnsi="Times New Roman"/>
          <w:sz w:val="24"/>
          <w:szCs w:val="24"/>
        </w:rPr>
        <w:t>okriće troškova liječenja, nabave medicinskih pomagala ili lijekova : do najviše jedne proračunske osnovice(3326 kn)</w:t>
      </w:r>
    </w:p>
    <w:p w:rsidR="00ED4AFE" w:rsidRPr="00DA2B3C" w:rsidRDefault="00DA2B3C" w:rsidP="00DA2B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</w:t>
      </w:r>
      <w:r w:rsidR="00ED4AFE" w:rsidRPr="00DA2B3C">
        <w:rPr>
          <w:rFonts w:ascii="Times New Roman" w:hAnsi="Times New Roman"/>
          <w:sz w:val="24"/>
          <w:szCs w:val="24"/>
        </w:rPr>
        <w:t>Dnevnica : 170 kn</w:t>
      </w:r>
    </w:p>
    <w:p w:rsidR="00ED4AFE" w:rsidRPr="00DA2B3C" w:rsidRDefault="00DA2B3C" w:rsidP="00DA2B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</w:t>
      </w:r>
      <w:r w:rsidR="00ED4AFE" w:rsidRPr="00DA2B3C">
        <w:rPr>
          <w:rFonts w:ascii="Times New Roman" w:hAnsi="Times New Roman"/>
          <w:sz w:val="24"/>
          <w:szCs w:val="24"/>
        </w:rPr>
        <w:t>Jubilar</w:t>
      </w:r>
      <w:r w:rsidR="00E86745" w:rsidRPr="00DA2B3C">
        <w:rPr>
          <w:rFonts w:ascii="Times New Roman" w:hAnsi="Times New Roman"/>
          <w:sz w:val="24"/>
          <w:szCs w:val="24"/>
        </w:rPr>
        <w:t>na nagrada za neprekinuti staž o</w:t>
      </w:r>
      <w:r w:rsidR="00ED4AFE" w:rsidRPr="00DA2B3C">
        <w:rPr>
          <w:rFonts w:ascii="Times New Roman" w:hAnsi="Times New Roman"/>
          <w:sz w:val="24"/>
          <w:szCs w:val="24"/>
        </w:rPr>
        <w:t>d 5 do 45 godina (od 1800 do 9000 kn)</w:t>
      </w:r>
    </w:p>
    <w:p w:rsidR="006D781F" w:rsidRDefault="006D781F" w:rsidP="00DA2B3C">
      <w:pPr>
        <w:rPr>
          <w:rFonts w:ascii="Times New Roman" w:hAnsi="Times New Roman"/>
          <w:sz w:val="24"/>
          <w:szCs w:val="24"/>
        </w:rPr>
      </w:pPr>
    </w:p>
    <w:p w:rsidR="00ED4AFE" w:rsidRPr="00DA2B3C" w:rsidRDefault="00ED4AFE" w:rsidP="00DA2B3C">
      <w:pPr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>- Osiguranje od posljedica nesretnog slučaja , smrt uslijed nezgode (30.000</w:t>
      </w:r>
      <w:r w:rsidR="00D2220B" w:rsidRPr="00DA2B3C">
        <w:rPr>
          <w:rFonts w:ascii="Times New Roman" w:hAnsi="Times New Roman"/>
          <w:sz w:val="24"/>
          <w:szCs w:val="24"/>
        </w:rPr>
        <w:t>,00</w:t>
      </w:r>
      <w:r w:rsidRPr="00DA2B3C">
        <w:rPr>
          <w:rFonts w:ascii="Times New Roman" w:hAnsi="Times New Roman"/>
          <w:sz w:val="24"/>
          <w:szCs w:val="24"/>
        </w:rPr>
        <w:t xml:space="preserve"> kn),smrt uslijed nezgode (15</w:t>
      </w:r>
      <w:r w:rsidR="00D2220B" w:rsidRPr="00DA2B3C">
        <w:rPr>
          <w:rFonts w:ascii="Times New Roman" w:hAnsi="Times New Roman"/>
          <w:sz w:val="24"/>
          <w:szCs w:val="24"/>
        </w:rPr>
        <w:t>.</w:t>
      </w:r>
      <w:r w:rsidRPr="00DA2B3C">
        <w:rPr>
          <w:rFonts w:ascii="Times New Roman" w:hAnsi="Times New Roman"/>
          <w:sz w:val="24"/>
          <w:szCs w:val="24"/>
        </w:rPr>
        <w:t xml:space="preserve"> 000</w:t>
      </w:r>
      <w:r w:rsidR="00D2220B" w:rsidRPr="00DA2B3C">
        <w:rPr>
          <w:rFonts w:ascii="Times New Roman" w:hAnsi="Times New Roman"/>
          <w:sz w:val="24"/>
          <w:szCs w:val="24"/>
        </w:rPr>
        <w:t>,00</w:t>
      </w:r>
      <w:r w:rsidRPr="00DA2B3C">
        <w:rPr>
          <w:rFonts w:ascii="Times New Roman" w:hAnsi="Times New Roman"/>
          <w:sz w:val="24"/>
          <w:szCs w:val="24"/>
        </w:rPr>
        <w:t xml:space="preserve"> kn),trajni invaliditet uslijed nezgode (60. 000</w:t>
      </w:r>
      <w:r w:rsidR="00D2220B" w:rsidRPr="00DA2B3C">
        <w:rPr>
          <w:rFonts w:ascii="Times New Roman" w:hAnsi="Times New Roman"/>
          <w:sz w:val="24"/>
          <w:szCs w:val="24"/>
        </w:rPr>
        <w:t>,00</w:t>
      </w:r>
      <w:r w:rsidRPr="00DA2B3C">
        <w:rPr>
          <w:rFonts w:ascii="Times New Roman" w:hAnsi="Times New Roman"/>
          <w:sz w:val="24"/>
          <w:szCs w:val="24"/>
        </w:rPr>
        <w:t xml:space="preserve"> kn)</w:t>
      </w:r>
    </w:p>
    <w:p w:rsidR="00ED4AFE" w:rsidRPr="00DA2B3C" w:rsidRDefault="00ED4AFE" w:rsidP="00DA2B3C">
      <w:pPr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 xml:space="preserve">- </w:t>
      </w:r>
      <w:r w:rsidR="00DA2B3C">
        <w:rPr>
          <w:rFonts w:ascii="Times New Roman" w:hAnsi="Times New Roman"/>
          <w:sz w:val="24"/>
          <w:szCs w:val="24"/>
        </w:rPr>
        <w:t>S</w:t>
      </w:r>
      <w:r w:rsidRPr="00DA2B3C">
        <w:rPr>
          <w:rFonts w:ascii="Times New Roman" w:hAnsi="Times New Roman"/>
          <w:sz w:val="24"/>
          <w:szCs w:val="24"/>
        </w:rPr>
        <w:t>istematski pregledi do 50 godine starosti, a od 50 godina starosti,</w:t>
      </w:r>
      <w:r w:rsidR="005D35D0" w:rsidRPr="00DA2B3C">
        <w:rPr>
          <w:rFonts w:ascii="Times New Roman" w:hAnsi="Times New Roman"/>
          <w:sz w:val="24"/>
          <w:szCs w:val="24"/>
        </w:rPr>
        <w:t xml:space="preserve"> </w:t>
      </w:r>
      <w:r w:rsidRPr="00DA2B3C">
        <w:rPr>
          <w:rFonts w:ascii="Times New Roman" w:hAnsi="Times New Roman"/>
          <w:sz w:val="24"/>
          <w:szCs w:val="24"/>
        </w:rPr>
        <w:t>svake 2 godine(500</w:t>
      </w:r>
      <w:r w:rsidR="00D2220B" w:rsidRPr="00DA2B3C">
        <w:rPr>
          <w:rFonts w:ascii="Times New Roman" w:hAnsi="Times New Roman"/>
          <w:sz w:val="24"/>
          <w:szCs w:val="24"/>
        </w:rPr>
        <w:t>,00</w:t>
      </w:r>
      <w:r w:rsidRPr="00DA2B3C">
        <w:rPr>
          <w:rFonts w:ascii="Times New Roman" w:hAnsi="Times New Roman"/>
          <w:sz w:val="24"/>
          <w:szCs w:val="24"/>
        </w:rPr>
        <w:t xml:space="preserve"> kn) </w:t>
      </w:r>
      <w:r w:rsidR="005D35D0" w:rsidRPr="00DA2B3C">
        <w:rPr>
          <w:rFonts w:ascii="Times New Roman" w:hAnsi="Times New Roman"/>
          <w:sz w:val="24"/>
          <w:szCs w:val="24"/>
        </w:rPr>
        <w:t>s</w:t>
      </w:r>
      <w:r w:rsidRPr="00DA2B3C">
        <w:rPr>
          <w:rFonts w:ascii="Times New Roman" w:hAnsi="Times New Roman"/>
          <w:sz w:val="24"/>
          <w:szCs w:val="24"/>
        </w:rPr>
        <w:t>a specifikacijom</w:t>
      </w:r>
      <w:r w:rsidR="005D35D0" w:rsidRPr="00DA2B3C">
        <w:rPr>
          <w:rFonts w:ascii="Times New Roman" w:hAnsi="Times New Roman"/>
          <w:sz w:val="24"/>
          <w:szCs w:val="24"/>
        </w:rPr>
        <w:t xml:space="preserve"> zdravstvenih pregleda u privitku TKU-a</w:t>
      </w:r>
    </w:p>
    <w:p w:rsidR="005D35D0" w:rsidRPr="00DA2B3C" w:rsidRDefault="00DA2B3C" w:rsidP="00DA2B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D35D0" w:rsidRPr="00DA2B3C">
        <w:rPr>
          <w:rFonts w:ascii="Times New Roman" w:hAnsi="Times New Roman"/>
          <w:sz w:val="24"/>
          <w:szCs w:val="24"/>
        </w:rPr>
        <w:t>Odredbe uvećanja plaća sa osnova smjenskog, dvokratnog,</w:t>
      </w:r>
      <w:r w:rsidR="007A3C8D" w:rsidRPr="00DA2B3C">
        <w:rPr>
          <w:rFonts w:ascii="Times New Roman" w:hAnsi="Times New Roman"/>
          <w:sz w:val="24"/>
          <w:szCs w:val="24"/>
        </w:rPr>
        <w:t xml:space="preserve"> </w:t>
      </w:r>
      <w:r w:rsidR="005D35D0" w:rsidRPr="00DA2B3C">
        <w:rPr>
          <w:rFonts w:ascii="Times New Roman" w:hAnsi="Times New Roman"/>
          <w:sz w:val="24"/>
          <w:szCs w:val="24"/>
        </w:rPr>
        <w:t>rada vikendom, blagdanom itd. ostaju neprom</w:t>
      </w:r>
      <w:r w:rsidR="00E86745" w:rsidRPr="00DA2B3C">
        <w:rPr>
          <w:rFonts w:ascii="Times New Roman" w:hAnsi="Times New Roman"/>
          <w:sz w:val="24"/>
          <w:szCs w:val="24"/>
        </w:rPr>
        <w:t>i</w:t>
      </w:r>
      <w:r w:rsidR="005D35D0" w:rsidRPr="00DA2B3C">
        <w:rPr>
          <w:rFonts w:ascii="Times New Roman" w:hAnsi="Times New Roman"/>
          <w:sz w:val="24"/>
          <w:szCs w:val="24"/>
        </w:rPr>
        <w:t>jenjene</w:t>
      </w:r>
    </w:p>
    <w:p w:rsidR="005D35D0" w:rsidRPr="00DA2B3C" w:rsidRDefault="005D35D0" w:rsidP="005D35D0">
      <w:pPr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>Naknada za prijevoz</w:t>
      </w:r>
      <w:r w:rsidR="00D2220B" w:rsidRPr="00DA2B3C">
        <w:rPr>
          <w:rFonts w:ascii="Times New Roman" w:hAnsi="Times New Roman"/>
          <w:sz w:val="24"/>
          <w:szCs w:val="24"/>
        </w:rPr>
        <w:t xml:space="preserve"> (najbitnije izmjene) </w:t>
      </w:r>
      <w:r w:rsidRPr="00DA2B3C">
        <w:rPr>
          <w:rFonts w:ascii="Times New Roman" w:hAnsi="Times New Roman"/>
          <w:sz w:val="24"/>
          <w:szCs w:val="24"/>
        </w:rPr>
        <w:t>:</w:t>
      </w:r>
    </w:p>
    <w:p w:rsidR="005D35D0" w:rsidRPr="00DA2B3C" w:rsidRDefault="005D35D0" w:rsidP="002C26D9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>Zaposlenici stariji od 61.</w:t>
      </w:r>
      <w:r w:rsidR="00D2220B" w:rsidRPr="00DA2B3C">
        <w:rPr>
          <w:rFonts w:ascii="Times New Roman" w:hAnsi="Times New Roman"/>
          <w:sz w:val="24"/>
          <w:szCs w:val="24"/>
        </w:rPr>
        <w:t xml:space="preserve"> </w:t>
      </w:r>
      <w:r w:rsidRPr="00DA2B3C">
        <w:rPr>
          <w:rFonts w:ascii="Times New Roman" w:hAnsi="Times New Roman"/>
          <w:sz w:val="24"/>
          <w:szCs w:val="24"/>
        </w:rPr>
        <w:t xml:space="preserve">godine, </w:t>
      </w:r>
      <w:r w:rsidR="002C26D9" w:rsidRPr="00DA2B3C">
        <w:rPr>
          <w:rFonts w:ascii="Times New Roman" w:hAnsi="Times New Roman"/>
          <w:sz w:val="24"/>
          <w:szCs w:val="24"/>
        </w:rPr>
        <w:t xml:space="preserve">zaposlenici koji imaju tjelesno oštećenje od 100%, odnosno tjelesno oštećenje donjih ekstremiteta od najmanje 60%, a koje je  utvrđeno rješenjem nadležnog tijela </w:t>
      </w:r>
      <w:r w:rsidRPr="00DA2B3C">
        <w:rPr>
          <w:rFonts w:ascii="Times New Roman" w:hAnsi="Times New Roman"/>
          <w:sz w:val="24"/>
          <w:szCs w:val="24"/>
        </w:rPr>
        <w:t xml:space="preserve"> ostvaruju  pravo na </w:t>
      </w:r>
      <w:r w:rsidR="002C26D9" w:rsidRPr="00DA2B3C">
        <w:rPr>
          <w:rFonts w:ascii="Times New Roman" w:hAnsi="Times New Roman"/>
          <w:sz w:val="24"/>
          <w:szCs w:val="24"/>
        </w:rPr>
        <w:t xml:space="preserve">troškove </w:t>
      </w:r>
      <w:r w:rsidRPr="00DA2B3C">
        <w:rPr>
          <w:rFonts w:ascii="Times New Roman" w:hAnsi="Times New Roman"/>
          <w:sz w:val="24"/>
          <w:szCs w:val="24"/>
        </w:rPr>
        <w:t xml:space="preserve"> prijevoza za udaljenost manju od 2 km </w:t>
      </w:r>
    </w:p>
    <w:p w:rsidR="005D35D0" w:rsidRPr="00DA2B3C" w:rsidRDefault="005D35D0" w:rsidP="005D35D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 xml:space="preserve">Zaposlenicima koji putuju osobnim automobilom umjesto naknade od 0,75 kn/km </w:t>
      </w:r>
      <w:r w:rsidR="007A3C8D" w:rsidRPr="00DA2B3C">
        <w:rPr>
          <w:rFonts w:ascii="Times New Roman" w:hAnsi="Times New Roman"/>
          <w:sz w:val="24"/>
          <w:szCs w:val="24"/>
        </w:rPr>
        <w:t>isplaćuje se nak</w:t>
      </w:r>
      <w:r w:rsidR="00E86745" w:rsidRPr="00DA2B3C">
        <w:rPr>
          <w:rFonts w:ascii="Times New Roman" w:hAnsi="Times New Roman"/>
          <w:sz w:val="24"/>
          <w:szCs w:val="24"/>
        </w:rPr>
        <w:t>nada od 1kn/km uključujući i troškove mostarine i tunelarine</w:t>
      </w:r>
    </w:p>
    <w:p w:rsidR="005D35D0" w:rsidRPr="00DA2B3C" w:rsidRDefault="005D35D0" w:rsidP="005D35D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>Zaposlenici koji putuju osobnim automobilom na udaljenostima dužim od 100 km ne isplaćuje se naknada od 0,65 kn/km</w:t>
      </w:r>
      <w:r w:rsidR="003E57AD" w:rsidRPr="00DA2B3C">
        <w:rPr>
          <w:rFonts w:ascii="Times New Roman" w:hAnsi="Times New Roman"/>
          <w:sz w:val="24"/>
          <w:szCs w:val="24"/>
        </w:rPr>
        <w:t xml:space="preserve"> nego 1 kn/km. Odluku o plaćanju ov</w:t>
      </w:r>
      <w:r w:rsidR="007A3C8D" w:rsidRPr="00DA2B3C">
        <w:rPr>
          <w:rFonts w:ascii="Times New Roman" w:hAnsi="Times New Roman"/>
          <w:sz w:val="24"/>
          <w:szCs w:val="24"/>
        </w:rPr>
        <w:t>ih troškove donosi</w:t>
      </w:r>
      <w:r w:rsidR="002C26D9" w:rsidRPr="00DA2B3C">
        <w:rPr>
          <w:rFonts w:ascii="Times New Roman" w:hAnsi="Times New Roman"/>
          <w:sz w:val="24"/>
          <w:szCs w:val="24"/>
        </w:rPr>
        <w:t xml:space="preserve"> nadležni</w:t>
      </w:r>
      <w:r w:rsidR="007A3C8D" w:rsidRPr="00DA2B3C">
        <w:rPr>
          <w:rFonts w:ascii="Times New Roman" w:hAnsi="Times New Roman"/>
          <w:sz w:val="24"/>
          <w:szCs w:val="24"/>
        </w:rPr>
        <w:t xml:space="preserve"> ministar. Uk</w:t>
      </w:r>
      <w:r w:rsidR="003E57AD" w:rsidRPr="00DA2B3C">
        <w:rPr>
          <w:rFonts w:ascii="Times New Roman" w:hAnsi="Times New Roman"/>
          <w:sz w:val="24"/>
          <w:szCs w:val="24"/>
        </w:rPr>
        <w:t>oliko</w:t>
      </w:r>
      <w:r w:rsidR="002C26D9" w:rsidRPr="00DA2B3C">
        <w:rPr>
          <w:rFonts w:ascii="Times New Roman" w:hAnsi="Times New Roman"/>
          <w:sz w:val="24"/>
          <w:szCs w:val="24"/>
        </w:rPr>
        <w:t xml:space="preserve"> nadležni ministar ne donese </w:t>
      </w:r>
      <w:r w:rsidR="003E57AD" w:rsidRPr="00DA2B3C">
        <w:rPr>
          <w:rFonts w:ascii="Times New Roman" w:hAnsi="Times New Roman"/>
          <w:sz w:val="24"/>
          <w:szCs w:val="24"/>
        </w:rPr>
        <w:t>odluku  u roku od 90 dana od dana dostave zahtijeva, smatra se da je suglasan.</w:t>
      </w:r>
    </w:p>
    <w:p w:rsidR="00D2220B" w:rsidRPr="00DA2B3C" w:rsidRDefault="002C26D9" w:rsidP="00DA2B3C">
      <w:pPr>
        <w:pStyle w:val="ListParagraph"/>
        <w:ind w:left="502"/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 xml:space="preserve">Vezano uz gore navedeno </w:t>
      </w:r>
      <w:r w:rsidR="003E57AD" w:rsidRPr="00DA2B3C">
        <w:rPr>
          <w:rFonts w:ascii="Times New Roman" w:hAnsi="Times New Roman"/>
          <w:sz w:val="24"/>
          <w:szCs w:val="24"/>
        </w:rPr>
        <w:t xml:space="preserve"> dogovoreno je da ćemo naknadu za troškove prijevoza pratiti godinu dana i nakon toga će radna skupina sačiniti analizu i utvrditi  je li naknada primjerena i  predložiti po potrebi usklađivanje sa rezultatima analize.</w:t>
      </w:r>
    </w:p>
    <w:p w:rsidR="007A3C8D" w:rsidRPr="00DA2B3C" w:rsidRDefault="003E57AD" w:rsidP="00DA2B3C">
      <w:pPr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>Sindikati su tražili pov</w:t>
      </w:r>
      <w:r w:rsidR="00C0030F" w:rsidRPr="00DA2B3C">
        <w:rPr>
          <w:rFonts w:ascii="Times New Roman" w:hAnsi="Times New Roman"/>
          <w:sz w:val="24"/>
          <w:szCs w:val="24"/>
        </w:rPr>
        <w:t xml:space="preserve">rat instituta uvećanja plaće sa osnova radnog staža(4,8 i 10%) kao </w:t>
      </w:r>
      <w:r w:rsidR="007A3C8D" w:rsidRPr="00DA2B3C">
        <w:rPr>
          <w:rFonts w:ascii="Times New Roman" w:hAnsi="Times New Roman"/>
          <w:sz w:val="24"/>
          <w:szCs w:val="24"/>
        </w:rPr>
        <w:t>i uve</w:t>
      </w:r>
      <w:r w:rsidR="00D2220B" w:rsidRPr="00DA2B3C">
        <w:rPr>
          <w:rFonts w:ascii="Times New Roman" w:hAnsi="Times New Roman"/>
          <w:sz w:val="24"/>
          <w:szCs w:val="24"/>
        </w:rPr>
        <w:t>ć</w:t>
      </w:r>
      <w:r w:rsidR="00E86745" w:rsidRPr="00DA2B3C">
        <w:rPr>
          <w:rFonts w:ascii="Times New Roman" w:hAnsi="Times New Roman"/>
          <w:sz w:val="24"/>
          <w:szCs w:val="24"/>
        </w:rPr>
        <w:t>anje plaće  za sp</w:t>
      </w:r>
      <w:r w:rsidR="00FA260E" w:rsidRPr="00DA2B3C">
        <w:rPr>
          <w:rFonts w:ascii="Times New Roman" w:hAnsi="Times New Roman"/>
          <w:sz w:val="24"/>
          <w:szCs w:val="24"/>
        </w:rPr>
        <w:t>ecijalistički stupanj magistra znanosti</w:t>
      </w:r>
      <w:r w:rsidR="007A3C8D" w:rsidRPr="00DA2B3C">
        <w:rPr>
          <w:rFonts w:ascii="Times New Roman" w:hAnsi="Times New Roman"/>
          <w:sz w:val="24"/>
          <w:szCs w:val="24"/>
        </w:rPr>
        <w:t xml:space="preserve"> </w:t>
      </w:r>
      <w:r w:rsidR="00E86745" w:rsidRPr="00DA2B3C">
        <w:rPr>
          <w:rFonts w:ascii="Times New Roman" w:hAnsi="Times New Roman"/>
          <w:sz w:val="24"/>
          <w:szCs w:val="24"/>
        </w:rPr>
        <w:t xml:space="preserve"> ali je pregovarački odbor Vlade RH odb</w:t>
      </w:r>
      <w:r w:rsidR="00D2220B" w:rsidRPr="00DA2B3C">
        <w:rPr>
          <w:rFonts w:ascii="Times New Roman" w:hAnsi="Times New Roman"/>
          <w:sz w:val="24"/>
          <w:szCs w:val="24"/>
        </w:rPr>
        <w:t>io</w:t>
      </w:r>
      <w:r w:rsidR="00E86745" w:rsidRPr="00DA2B3C">
        <w:rPr>
          <w:rFonts w:ascii="Times New Roman" w:hAnsi="Times New Roman"/>
          <w:sz w:val="24"/>
          <w:szCs w:val="24"/>
        </w:rPr>
        <w:t xml:space="preserve"> pregovarati o ovim institutima te ćemo ova prava pokušati dogovoriti kroz granski kolektivni ugovor.</w:t>
      </w:r>
    </w:p>
    <w:p w:rsidR="007A3C8D" w:rsidRPr="00DA2B3C" w:rsidRDefault="007A3C8D" w:rsidP="007A3C8D">
      <w:pPr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 xml:space="preserve">Tekst parafiranog TKU-a možete pogledati na stranici sindikata </w:t>
      </w:r>
      <w:hyperlink r:id="rId8" w:history="1">
        <w:r w:rsidRPr="00DA2B3C">
          <w:rPr>
            <w:rStyle w:val="Hyperlink"/>
            <w:rFonts w:ascii="Times New Roman" w:hAnsi="Times New Roman"/>
            <w:sz w:val="24"/>
            <w:szCs w:val="24"/>
          </w:rPr>
          <w:t>www.szdssh.hr</w:t>
        </w:r>
      </w:hyperlink>
    </w:p>
    <w:p w:rsidR="00FA260E" w:rsidRPr="00DA2B3C" w:rsidRDefault="00FA260E" w:rsidP="007A3C8D">
      <w:pPr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 xml:space="preserve">Molim sindikalne povjerenike da upoznaju članstvo sa sadržajem ovog pisma te da </w:t>
      </w:r>
      <w:r w:rsidR="00D2220B" w:rsidRPr="00DA2B3C">
        <w:rPr>
          <w:rFonts w:ascii="Times New Roman" w:hAnsi="Times New Roman"/>
          <w:sz w:val="24"/>
          <w:szCs w:val="24"/>
        </w:rPr>
        <w:t xml:space="preserve">se </w:t>
      </w:r>
      <w:r w:rsidRPr="00DA2B3C">
        <w:rPr>
          <w:rFonts w:ascii="Times New Roman" w:hAnsi="Times New Roman"/>
          <w:sz w:val="24"/>
          <w:szCs w:val="24"/>
        </w:rPr>
        <w:t xml:space="preserve">provede izjašnjavanje članstva o parafiranom tekstu TKU-a. </w:t>
      </w:r>
    </w:p>
    <w:p w:rsidR="00FA260E" w:rsidRPr="00DA2B3C" w:rsidRDefault="00FA260E" w:rsidP="007A3C8D">
      <w:pPr>
        <w:rPr>
          <w:rFonts w:ascii="Times New Roman" w:hAnsi="Times New Roman"/>
          <w:sz w:val="24"/>
          <w:szCs w:val="24"/>
        </w:rPr>
      </w:pPr>
      <w:r w:rsidRPr="00DA2B3C">
        <w:rPr>
          <w:rFonts w:ascii="Times New Roman" w:hAnsi="Times New Roman"/>
          <w:sz w:val="24"/>
          <w:szCs w:val="24"/>
        </w:rPr>
        <w:t xml:space="preserve">O rezultatima izjašnjavanja vaših članova dostavite izvješće najkasnije do petka 1.prosinca na mail adresu sindikata: </w:t>
      </w:r>
      <w:hyperlink r:id="rId9" w:history="1">
        <w:r w:rsidRPr="00DA2B3C">
          <w:rPr>
            <w:rStyle w:val="Hyperlink"/>
            <w:rFonts w:ascii="Times New Roman" w:hAnsi="Times New Roman"/>
            <w:sz w:val="24"/>
            <w:szCs w:val="24"/>
          </w:rPr>
          <w:t>sindikat@net.amis.hr</w:t>
        </w:r>
      </w:hyperlink>
      <w:r w:rsidRPr="00DA2B3C">
        <w:rPr>
          <w:rFonts w:ascii="Times New Roman" w:hAnsi="Times New Roman"/>
          <w:sz w:val="24"/>
          <w:szCs w:val="24"/>
        </w:rPr>
        <w:t xml:space="preserve"> ili putem faksa na broj 01/ 3692 415.</w:t>
      </w:r>
    </w:p>
    <w:p w:rsidR="00FA260E" w:rsidRDefault="00FA260E" w:rsidP="007A3C8D">
      <w:pPr>
        <w:rPr>
          <w:rFonts w:ascii="Times New Roman" w:hAnsi="Times New Roman"/>
          <w:sz w:val="24"/>
          <w:szCs w:val="24"/>
        </w:rPr>
      </w:pPr>
    </w:p>
    <w:p w:rsidR="006D781F" w:rsidRPr="00DA2B3C" w:rsidRDefault="006D781F" w:rsidP="007A3C8D">
      <w:pPr>
        <w:rPr>
          <w:rFonts w:ascii="Times New Roman" w:hAnsi="Times New Roman"/>
          <w:sz w:val="24"/>
          <w:szCs w:val="24"/>
        </w:rPr>
      </w:pPr>
    </w:p>
    <w:p w:rsidR="007A3C8D" w:rsidRPr="00DA2B3C" w:rsidRDefault="007A3C8D" w:rsidP="003E57AD">
      <w:pPr>
        <w:pStyle w:val="ListParagraph"/>
        <w:ind w:left="502"/>
        <w:rPr>
          <w:rFonts w:ascii="Times New Roman" w:hAnsi="Times New Roman"/>
          <w:sz w:val="24"/>
          <w:szCs w:val="24"/>
        </w:rPr>
      </w:pPr>
    </w:p>
    <w:p w:rsidR="007A3C8D" w:rsidRDefault="00DA2B3C" w:rsidP="003E57AD">
      <w:pPr>
        <w:pStyle w:val="ListParagraph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Predsjednica Sindikata</w:t>
      </w:r>
    </w:p>
    <w:p w:rsidR="00DA2B3C" w:rsidRPr="00DA2B3C" w:rsidRDefault="00DA2B3C" w:rsidP="003E57AD">
      <w:pPr>
        <w:pStyle w:val="ListParagraph"/>
        <w:ind w:left="5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Jadranka Ivezić, dipl. soc. radnica </w:t>
      </w:r>
    </w:p>
    <w:p w:rsidR="007A3C8D" w:rsidRPr="00DA2B3C" w:rsidRDefault="007A3C8D" w:rsidP="003E57AD">
      <w:pPr>
        <w:pStyle w:val="ListParagraph"/>
        <w:ind w:left="502"/>
        <w:rPr>
          <w:rFonts w:ascii="Times New Roman" w:hAnsi="Times New Roman"/>
          <w:sz w:val="24"/>
          <w:szCs w:val="24"/>
        </w:rPr>
      </w:pPr>
    </w:p>
    <w:p w:rsidR="007A3C8D" w:rsidRPr="00DA2B3C" w:rsidRDefault="007A3C8D" w:rsidP="003E57AD">
      <w:pPr>
        <w:pStyle w:val="ListParagraph"/>
        <w:ind w:left="502"/>
        <w:rPr>
          <w:rFonts w:ascii="Times New Roman" w:hAnsi="Times New Roman"/>
          <w:sz w:val="24"/>
          <w:szCs w:val="24"/>
        </w:rPr>
      </w:pPr>
    </w:p>
    <w:p w:rsidR="00ED4AFE" w:rsidRPr="00DA2B3C" w:rsidRDefault="00ED4AFE" w:rsidP="00E75FB3">
      <w:pPr>
        <w:ind w:left="502"/>
        <w:rPr>
          <w:rFonts w:ascii="Times New Roman" w:hAnsi="Times New Roman"/>
          <w:sz w:val="24"/>
          <w:szCs w:val="24"/>
        </w:rPr>
      </w:pPr>
    </w:p>
    <w:p w:rsidR="0028699E" w:rsidRPr="00DA2B3C" w:rsidRDefault="0028699E" w:rsidP="0028699E">
      <w:pPr>
        <w:rPr>
          <w:rFonts w:asciiTheme="minorHAnsi" w:hAnsiTheme="minorHAnsi"/>
        </w:rPr>
      </w:pPr>
      <w:r w:rsidRPr="00DA2B3C">
        <w:rPr>
          <w:rFonts w:asciiTheme="minorHAnsi" w:hAnsiTheme="minorHAnsi"/>
        </w:rPr>
        <w:t xml:space="preserve">                        </w:t>
      </w:r>
    </w:p>
    <w:p w:rsidR="00844ADC" w:rsidRPr="00DA2B3C" w:rsidRDefault="00844ADC">
      <w:pPr>
        <w:rPr>
          <w:rFonts w:asciiTheme="minorHAnsi" w:hAnsiTheme="minorHAnsi"/>
        </w:rPr>
      </w:pPr>
    </w:p>
    <w:sectPr w:rsidR="00844ADC" w:rsidRPr="00DA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2F8C"/>
    <w:multiLevelType w:val="hybridMultilevel"/>
    <w:tmpl w:val="05B43EA6"/>
    <w:lvl w:ilvl="0" w:tplc="241834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265CA"/>
    <w:multiLevelType w:val="hybridMultilevel"/>
    <w:tmpl w:val="D9D42A04"/>
    <w:lvl w:ilvl="0" w:tplc="8126287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E8307B"/>
    <w:multiLevelType w:val="hybridMultilevel"/>
    <w:tmpl w:val="C742E52A"/>
    <w:lvl w:ilvl="0" w:tplc="C114986A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9E"/>
    <w:rsid w:val="0028699E"/>
    <w:rsid w:val="002C26D9"/>
    <w:rsid w:val="003E57AD"/>
    <w:rsid w:val="0043313C"/>
    <w:rsid w:val="00473BC9"/>
    <w:rsid w:val="00482F8E"/>
    <w:rsid w:val="0054559C"/>
    <w:rsid w:val="005D35D0"/>
    <w:rsid w:val="006D781F"/>
    <w:rsid w:val="007A3C8D"/>
    <w:rsid w:val="00844ADC"/>
    <w:rsid w:val="00C0030F"/>
    <w:rsid w:val="00C90170"/>
    <w:rsid w:val="00D2220B"/>
    <w:rsid w:val="00DA2B3C"/>
    <w:rsid w:val="00E75FB3"/>
    <w:rsid w:val="00E86745"/>
    <w:rsid w:val="00ED4AFE"/>
    <w:rsid w:val="00FA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9E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6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1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01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9E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6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1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901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dssh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indikat@net.a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ndikat@net.ami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2017-11-28T12:09:00Z</cp:lastPrinted>
  <dcterms:created xsi:type="dcterms:W3CDTF">2017-11-28T11:41:00Z</dcterms:created>
  <dcterms:modified xsi:type="dcterms:W3CDTF">2017-11-28T12:11:00Z</dcterms:modified>
</cp:coreProperties>
</file>