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5640"/>
        <w:gridCol w:w="840"/>
        <w:gridCol w:w="1078"/>
        <w:gridCol w:w="1148"/>
        <w:gridCol w:w="960"/>
        <w:gridCol w:w="960"/>
      </w:tblGrid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Članak 8.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nazivi radnih mjesta i koeficjenata složenosti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poslova u ustanovama socijalne skrbi su: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C4B" w:rsidRPr="00705EF2" w:rsidRDefault="005B0C4B" w:rsidP="005B0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5B0C4B" w:rsidP="005B0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Koef. U drugim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5B0C4B" w:rsidP="005B0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5B0C4B">
              <w:rPr>
                <w:rFonts w:ascii="Calibri" w:eastAsia="Times New Roman" w:hAnsi="Calibri" w:cs="Times New Roman"/>
                <w:color w:val="C00000"/>
                <w:lang w:eastAsia="hr-HR"/>
              </w:rPr>
              <w:t>Razlika u postocima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 ) Položaji I vrste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Default="005B0C4B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Važeći koef.</w:t>
            </w:r>
          </w:p>
          <w:p w:rsidR="005B0C4B" w:rsidRPr="00705EF2" w:rsidRDefault="005B0C4B" w:rsidP="005B0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soc. skrbi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5B0C4B" w:rsidP="005B0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Javnim službama za iste ili slične poslove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ravnatelj centra za socijalnu skrb ili doma socijalne skrbi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sa 201 i više zaposlenih radnika 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2,037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2,279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11,88%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ravnatelj centra za socijalnu skrb ili doma socijalne skrbi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sa 101 do 200 zaposlenih radnika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2,037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2,46%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ravnatelj centra za socijalnu skrb ili doma socijalne skrbi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s 51 do 100 zaposlenih radnika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5,13%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predstojnik podružnice centra za socijalnu skrb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sa 20 i više zaposlenih radnika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ravnatelj obiteljskog centra do 50 zaposlenih radnika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ravnatelj doma socijalne skrbi do 50 zaposlenih radnika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ravnatelj centra za socijalnu skrb do 50 zaposlenih radnika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5,41%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predstojnik podružnice centra za socijalnu skrb do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20 zaposlenih radnika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predstojnik podružnice doma socijalne skrbi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voditelj dislocirane jedinice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5,72%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voditelj odjela 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1,309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1,571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20,02%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voditelj odsjeka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1,261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1,513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19,98%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b) Položaji II vrste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voditelj ustrojbene jedinice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14,86%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c) Položaji III vrste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voditelj ustrojbene jedinice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9,93%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voditelj odsjeka 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1,018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7,07%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d) Radna mjesta I vrste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savjetnik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1,676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23,42%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mentor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1,309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1,532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17,04%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dipl. socijalni radnik u CZSS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1,212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1,445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19,22%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dipl. socijalni radnik u domu, dipl. pravnik, prof. psihologije,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dipl. defektolog-rehabilitator, dipl. defektolog – socijalni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pedagog, dipl. defektolog-logoped, prof. pedagog, profesor,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nastavnik, učitelj, radni terapeut, odgajatelj u domu,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kineziterapeut i drugi stručni radnici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14,27%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e) Radna mjesta II vrste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savjetnik 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21,48%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mentor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1,145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1,337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16,77%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socijalni radnik, upravni pravnik, defektolog, pedagog,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nastavnik, učitelj, radni terapeut, odgajatelj, fizioterapeut,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medicinska sestra, medicinski tehničar i drugi stručni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radnici 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9,78%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f) Radna mjesta III vrste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stručni učitelj, suradnik u nastavi – savjetnik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1,018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15,23%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stručni učitelj, suradnik u nastavi – mentor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0,97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12,37%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stručni učitelj, medicinska sestra, stručni suradnik 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5B0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odgoju, fizioterapeut</w:t>
            </w:r>
            <w:r w:rsidR="005B0C4B">
              <w:rPr>
                <w:rFonts w:ascii="Calibri" w:eastAsia="Times New Roman" w:hAnsi="Calibri" w:cs="Times New Roman"/>
                <w:color w:val="000000"/>
                <w:lang w:eastAsia="hr-HR"/>
              </w:rPr>
              <w:t>, viši asistent u org. stanovanju</w:t>
            </w: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0,951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1,004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5,57%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radni terapeut, suradnik u odgoju u učeničkom domu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(noćni pazitelj), suradnik u nastavi, viši asistent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0,902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0,999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10,75%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kućni majstor, domar i drugi radnici na održavanju 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položenim ATK ispitom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0,824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0,902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9,47%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bolničar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0,708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0,824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16,38%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5B0C4B" w:rsidRDefault="005B0C4B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5B0C4B" w:rsidRPr="00705EF2" w:rsidRDefault="005B0C4B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C4B" w:rsidRDefault="005B0C4B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5B0C4B" w:rsidRDefault="005B0C4B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g) Radna mjesta IV vrste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njegovatelj (PKV), asistent, gerontodomaćice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000000"/>
                <w:lang w:eastAsia="hr-HR"/>
              </w:rPr>
              <w:t>0,679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0,727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7,07%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Prosjećno povečanje koeficjenta u postotcima za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Položaje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10,25%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Radna mjesta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14,20%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prosjećno povečanje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705EF2">
              <w:rPr>
                <w:rFonts w:ascii="Calibri" w:eastAsia="Times New Roman" w:hAnsi="Calibri" w:cs="Times New Roman"/>
                <w:color w:val="C00000"/>
                <w:lang w:eastAsia="hr-HR"/>
              </w:rPr>
              <w:t>12,22%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5B0C4B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B0C4B" w:rsidRPr="00705EF2" w:rsidTr="00705EF2">
        <w:trPr>
          <w:trHeight w:val="3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EF2" w:rsidRPr="00705EF2" w:rsidRDefault="00705EF2" w:rsidP="0070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F2" w:rsidRPr="00705EF2" w:rsidRDefault="00705EF2" w:rsidP="00705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5F14ED" w:rsidRDefault="005F14ED"/>
    <w:sectPr w:rsidR="005F14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98" w:rsidRDefault="00D65098" w:rsidP="005B0C4B">
      <w:pPr>
        <w:spacing w:after="0" w:line="240" w:lineRule="auto"/>
      </w:pPr>
      <w:r>
        <w:separator/>
      </w:r>
    </w:p>
  </w:endnote>
  <w:endnote w:type="continuationSeparator" w:id="0">
    <w:p w:rsidR="00D65098" w:rsidRDefault="00D65098" w:rsidP="005B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508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C4B" w:rsidRDefault="005B0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C4B" w:rsidRDefault="005B0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98" w:rsidRDefault="00D65098" w:rsidP="005B0C4B">
      <w:pPr>
        <w:spacing w:after="0" w:line="240" w:lineRule="auto"/>
      </w:pPr>
      <w:r>
        <w:separator/>
      </w:r>
    </w:p>
  </w:footnote>
  <w:footnote w:type="continuationSeparator" w:id="0">
    <w:p w:rsidR="00D65098" w:rsidRDefault="00D65098" w:rsidP="005B0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2"/>
    <w:rsid w:val="005B0C4B"/>
    <w:rsid w:val="005F14ED"/>
    <w:rsid w:val="00705EF2"/>
    <w:rsid w:val="00712B4E"/>
    <w:rsid w:val="00D65098"/>
    <w:rsid w:val="00DE3BC6"/>
    <w:rsid w:val="00E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4B"/>
  </w:style>
  <w:style w:type="paragraph" w:styleId="Footer">
    <w:name w:val="footer"/>
    <w:basedOn w:val="Normal"/>
    <w:link w:val="FooterChar"/>
    <w:uiPriority w:val="99"/>
    <w:unhideWhenUsed/>
    <w:rsid w:val="005B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4B"/>
  </w:style>
  <w:style w:type="paragraph" w:styleId="BalloonText">
    <w:name w:val="Balloon Text"/>
    <w:basedOn w:val="Normal"/>
    <w:link w:val="BalloonTextChar"/>
    <w:uiPriority w:val="99"/>
    <w:semiHidden/>
    <w:unhideWhenUsed/>
    <w:rsid w:val="005B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4B"/>
  </w:style>
  <w:style w:type="paragraph" w:styleId="Footer">
    <w:name w:val="footer"/>
    <w:basedOn w:val="Normal"/>
    <w:link w:val="FooterChar"/>
    <w:uiPriority w:val="99"/>
    <w:unhideWhenUsed/>
    <w:rsid w:val="005B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4B"/>
  </w:style>
  <w:style w:type="paragraph" w:styleId="BalloonText">
    <w:name w:val="Balloon Text"/>
    <w:basedOn w:val="Normal"/>
    <w:link w:val="BalloonTextChar"/>
    <w:uiPriority w:val="99"/>
    <w:semiHidden/>
    <w:unhideWhenUsed/>
    <w:rsid w:val="005B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2017-07-14T08:06:00Z</cp:lastPrinted>
  <dcterms:created xsi:type="dcterms:W3CDTF">2017-07-14T08:17:00Z</dcterms:created>
  <dcterms:modified xsi:type="dcterms:W3CDTF">2017-07-14T08:17:00Z</dcterms:modified>
</cp:coreProperties>
</file>